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00" w:firstRow="0" w:lastRow="0" w:firstColumn="0" w:lastColumn="0" w:noHBand="0" w:noVBand="0"/>
      </w:tblPr>
      <w:tblGrid>
        <w:gridCol w:w="4181"/>
        <w:gridCol w:w="1346"/>
        <w:gridCol w:w="4752"/>
      </w:tblGrid>
      <w:tr w:rsidR="00CD3529" w:rsidRPr="00867229" w:rsidTr="00C92A92">
        <w:tc>
          <w:tcPr>
            <w:tcW w:w="10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29" w:rsidRPr="000D226B" w:rsidRDefault="00777FD8" w:rsidP="00C74C60">
            <w:pPr>
              <w:autoSpaceDE w:val="0"/>
              <w:autoSpaceDN w:val="0"/>
              <w:adjustRightInd w:val="0"/>
              <w:spacing w:after="0"/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B60B75" w:rsidRPr="005D429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</w:t>
            </w:r>
            <w:r w:rsidR="00B60B75" w:rsidRPr="000D22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Додаток</w:t>
            </w:r>
          </w:p>
          <w:p w:rsidR="00B60B75" w:rsidRPr="000D226B" w:rsidRDefault="00B60B75" w:rsidP="00C74C60">
            <w:pPr>
              <w:autoSpaceDE w:val="0"/>
              <w:autoSpaceDN w:val="0"/>
              <w:adjustRightInd w:val="0"/>
              <w:spacing w:after="0"/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22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               до рішення виконавчого комітету</w:t>
            </w:r>
          </w:p>
          <w:p w:rsidR="00B60B75" w:rsidRPr="000D226B" w:rsidRDefault="00B60B75" w:rsidP="00C74C60">
            <w:pPr>
              <w:autoSpaceDE w:val="0"/>
              <w:autoSpaceDN w:val="0"/>
              <w:adjustRightInd w:val="0"/>
              <w:spacing w:after="0"/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22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                Бучанської міської ради</w:t>
            </w:r>
          </w:p>
          <w:p w:rsidR="00B60B75" w:rsidRPr="000D226B" w:rsidRDefault="00B60B75" w:rsidP="00C74C60">
            <w:pPr>
              <w:autoSpaceDE w:val="0"/>
              <w:autoSpaceDN w:val="0"/>
              <w:adjustRightInd w:val="0"/>
              <w:spacing w:after="0"/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D22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                                                                                       </w:t>
            </w:r>
            <w:r w:rsidR="000D226B" w:rsidRPr="000D22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                 від </w:t>
            </w:r>
            <w:r w:rsidR="000D226B" w:rsidRPr="000D226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D226B" w:rsidRPr="000D22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0D22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0D226B" w:rsidRPr="000D22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  <w:r w:rsidR="000D226B" w:rsidRPr="000D22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.2024 року №</w:t>
            </w:r>
            <w:r w:rsidR="000D226B" w:rsidRPr="000D22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6256</w:t>
            </w:r>
          </w:p>
          <w:p w:rsidR="00B60B75" w:rsidRPr="000D226B" w:rsidRDefault="00B60B75" w:rsidP="00C74C60">
            <w:pPr>
              <w:autoSpaceDE w:val="0"/>
              <w:autoSpaceDN w:val="0"/>
              <w:adjustRightInd w:val="0"/>
              <w:spacing w:after="0"/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B60B75" w:rsidRPr="000D226B" w:rsidRDefault="00B60B75" w:rsidP="00C74C60">
            <w:pPr>
              <w:autoSpaceDE w:val="0"/>
              <w:autoSpaceDN w:val="0"/>
              <w:adjustRightInd w:val="0"/>
              <w:spacing w:after="0"/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B60B75" w:rsidRPr="000D226B" w:rsidRDefault="00B60B75" w:rsidP="00C74C60">
            <w:pPr>
              <w:autoSpaceDE w:val="0"/>
              <w:autoSpaceDN w:val="0"/>
              <w:adjustRightInd w:val="0"/>
              <w:spacing w:after="0"/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CD3529" w:rsidRPr="000D226B" w:rsidRDefault="00CD3529" w:rsidP="00C74C60">
            <w:pPr>
              <w:autoSpaceDE w:val="0"/>
              <w:autoSpaceDN w:val="0"/>
              <w:adjustRightInd w:val="0"/>
              <w:spacing w:after="0"/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675"/>
              <w:gridCol w:w="7568"/>
              <w:gridCol w:w="1810"/>
            </w:tblGrid>
            <w:tr w:rsidR="0028638F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Код послуги</w:t>
                  </w:r>
                </w:p>
              </w:tc>
              <w:tc>
                <w:tcPr>
                  <w:tcW w:w="376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Послуга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74C60" w:rsidP="00C74C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Ціна послуги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Видалення доброякісних новоутворень ЛОР-органів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210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Видалення сторонніх тіл ЛОР-органів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Лідокаїн - адреналізація носових ходів (за 1 процедуру)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130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Люголізація глотки та мигдаликів (за 1 процедуру)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Промивання лакун мигдалин лікарськими розчинами (за 1 процедуру)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Прокол, промивання та введення лікарських речовин в гайморову пазуху (за 1 процедуру)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Розкриття паратонзилярного абсцесу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Розкриття отогематоми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Вливання лікарських засобів в гортань (за 1 процедуру)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Передня тампонада носа при носових кровотечах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Задня тампонада носа при носових кровотечах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Промивання носа по "Проетцу" при захворюваннях пазух (за 1 процедуру)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Розтин синехій в носових ходах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Розкриття фурункулу носа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Туалет носа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Репозиція кісток носа (при травмах)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Поліпотомія в носі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270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Припікання судин порожнини носу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Вимивання сірчаних пробок із одного вуха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Видалення нагноєних атером: вуха, носа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Катетеризація слухових труб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Парацентез барабанної перетинки односторонній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Масаж барабанних перетинок (воронкою Зігля) (за 1 процедуру)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Продування слухових труб балоном Політцера (за 1 процедуру)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Пневмомасаж барабанних перетинок апаратом для пневмомасажа (за 1 процедуру)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Туалет вуха при хронічних гнійних отитах односторонній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135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Ендоскопічне обстеження носа та носоглотки з хірургічними маніпуляціями  з консультатцією лікаря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Ендоскопічне обстеження носа та носоглотки  з консультатцією лікаря первинне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Ендоскопічне обстеження носа та носоглотки  з консультатцією лікаря повторне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Ендоскопічне обстеження вуха  з консультатцією лікаря первинне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Ендоскопічне обстеження вуха  з консультатцією лікаря повторне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260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Дерматоскопія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Видалення контагіозного молюску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170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Взяття мазків на гонорею та трихомоніоз (без ватрості лабораторних достіджень)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170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Лікувальні блокади (без вартості препарату)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285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Перев’язка мала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Перев’язка середня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Перев’язка велика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Гіпсова пов’язка на кисть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Гіпсова пов’язка на передпліччя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330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Гіпсова пов’язка на ліктьовий суглоб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Гіпсова пов’язка на плечовий суглоб "дезо"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370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43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Гіпсова пов’язка "чобіток"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Гіпсова пов’язка "гонітна"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390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Видалення сторонніх тіл з м"яких тканин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Видалення доброякісних новоутворень з м"яких тканин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430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Видалення врослого нігтя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Корекція гіпсових пов’язок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140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Розкриття та дренування гематом  м</w:t>
                  </w:r>
                  <w:proofErr w:type="gramStart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"я</w:t>
                  </w:r>
                  <w:proofErr w:type="gramEnd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ких тканин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Пункція великих суглобів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Внутрішньосуглобове введення препаратів (без вартості препаратів)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Плантоскопія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Зняття гіпсових пов’язок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Розкриття та дренування бурситів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660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Місцева анестезія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Некректомія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Операції з приводу нагноєння епідермальних та дермоїдних кіст м"яких тканин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775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Операції з приводу одностороннього гідроденіта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Операції з приводу двухстороннього гідроденіта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Операції з приводу флегмони  м</w:t>
                  </w:r>
                  <w:proofErr w:type="gramStart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"я</w:t>
                  </w:r>
                  <w:proofErr w:type="gramEnd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ких тканин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Операції з приводу абсцеса м’яких тканин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Хірургічна обробка карбункул</w:t>
                  </w:r>
                  <w:proofErr w:type="gramStart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а(</w:t>
                  </w:r>
                  <w:proofErr w:type="gramEnd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Взяття матеріалу на бактеріологічний посів з рани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Ультразвукове дослідження лімфатичних вузлів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Ультразвукове дослідження щитоподібної залози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Ультразвукове дослідження молочних залоз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270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Ультразвукове дослідження грудної залози (у чоловіків) + лімфовузлів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Ультразвукове дослідження молочних залоз + лімфовузлів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Ультразвукове дослідження щитоподібної залози + лімфовузлів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Ультразвукове дослідження органів черевної порожнини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Ультразвукове дослідження органів черевної порожнини + нирки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Ультразвукове дослідження сечовивідної системи (сечовий міхур, сечоводи, нирки)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330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Ультразвукове дослідження передміхурової залози + залишкова моча абдомінально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230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Ультразвукове </w:t>
                  </w:r>
                  <w:proofErr w:type="gramStart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досл</w:t>
                  </w:r>
                  <w:proofErr w:type="gramEnd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ідження передміхурової залози та сечового міхура  трансректально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Ультразвукове дослідження передміхурової залози + нирки та сечоводи трансабдомінально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Ультразвукове дослідження калитки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Ультразвукове дослідження нирок 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Ультразвукове дослідження нирок та наднирників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Ультразвукове гінекологічне дослідження (абдомінально)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Ультразвукове гінекологічне дослідження (трансвагінально)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Ультразвукове гінекологічне дослідження (повторно протягом 1 місяця)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Ультразвукове дослідження серця (ехокардіографія) + доплерографія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Ультрозвукова діагностика брахіоцефальних артерій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Ультразвукове дослідження органів малого тазу (гінекологія) абдомінально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Рентгенографія органів грудної клітки в прямій і боковій проекціях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Рентгенографія ребер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Рентгенографія грудини в боковій проекції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Рентгенографія ключиці в прямій проекції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Рентгенографія плечевого суглобу в прямій проекції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Рентгенографія плечевої кістки в двох проекціях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230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Рентгенографія ліктьового суглобу в двох проекціях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230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Рентгенографія кісток передпліччя в двох проекціях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230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Рентгенографія променево-зап’ясткового суглобу в двох проекціях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Рентгенографія кисті в двох проекціях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95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Рентгенографія пальців в двох проекціях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230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Рентгенографія шийного відділу хребта в прямій і боковій проекціях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230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Рентгенографія шийного відділу хребта в двох функціональних положеннях (згинання, розгинання)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Рентгенографія грудного відділу хребта в двох проекціях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Рентгенографія поперекового відділу хребта в двох проекціях 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Рентгенографія поперекового відділу зребта в 2-х функціональних положеннях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Рентгенографія кісток тазу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Рентгенографія кульшових суглобів в прямій проекціі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Рентгенографія кульшового суглобу з відведенням стегна в одній проекції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Рентгенографія стегнової кістки в двох проекціях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Рентгенографія колін суглобів в двох проекціях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Рентгенографія колінних суглобів з навантаженням в прямій проекції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Рентгенографія кісток гомілки в двох проекціях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Рентгенографія гомілкого-стопного суглобу в двох проекціях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Рентгенографія плесневих кісток стопи в двох проекціях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Рентгенографія пальців стопи в двох проекціях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Рентгенографія п"яткової кістки бокова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Рентгенографія п"яткової кістки аксіальна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Рнтгенографія кісток черепа в двох проекціях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Рентгенографія верхньої щелепи в прямій проекції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Рентгенографія нижньої щелепи в двох проекціях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Рентгенографія додаткових пазух носу в прямій проекції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Рентгенографія кісток носу в двох проекціях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Рентгенографія зуба прицільна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Рентгенографія органів грудної клітки 1 проекція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Рентгенографія додаткових пазух носа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Рентгенографія двох кульшових суглобів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Рентгенографія одного колінного суглобу </w:t>
                  </w:r>
                  <w:proofErr w:type="gramStart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</w:t>
                  </w:r>
                  <w:proofErr w:type="gramEnd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прямій і боковій  проекції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Рентгенографія двох колінних суглобів в боковій проекції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Рентгенографія п"яткової кістки бокова 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Рентгенографія ключиці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Рентгенографія плечового суглобу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Рентгенографія кісток тазу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Ренгенографі одного колінного суглобу в одній поекції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Рентгенографія двох колінних суглобів в боковій проекції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Флюрографія (з описом результатів дослідення)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131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Мамографія двох грудних залоз (2 проекції)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132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Мамографія однієї грудної залози (2проекції)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133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Друк рентгенознімку на термоплівці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134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Описування та інтерпретація рентгенограм різних видів, надання висновку результатів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135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УВЧ-терапія (за 1 процедуру)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136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Загальне і місцеве ультрафіолетове опромінювання (УФО)  (за 1 процедуру)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137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Дарсонвалізація (за 1 процедуру)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138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Ампліпульстерапія (за 1 процедуру)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139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Електростимуляція (за 1 процедуру)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Діадинамометрія (за 1 процедуру)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141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Гальванізація (за 1 процедуру)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142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Лікувальний електрофорез (за 1 процедуру)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143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Масаж голови (за 1 сеанс)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144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Ультрафонофорез (за 1 процедуру0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145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Магнітотерапія 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146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Інгаляція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147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Забір крові з вени на біохімічний аналіз для лабораторних досліджень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148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Проведення внутрішньо-шкірної проби на антибіотики+анестетики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149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Ін"єкція внутрішньовенна (без вартості медикаментів)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Ін"єкція внутрішньовенна крапельна (без вартості медикаментів)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Ін"єкція внутрішньом"язова (без вартості медикаментів)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AB5C1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Ін"єкція підшкірна (без вартості медикаментів)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55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Електрокардіографічне дослідження (ЕКГ)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22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Електрокардіографічне дослідження (ЕКГ) за межами центру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Реовазографія судин нижніх та верхніх кінцівок (РВГ)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270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Реоенцефалографія головних судин мозку (РЕГ)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Функція зовнішнього дихання (ФЗД)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Електроенцефалографія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45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Швидке тестування на вірусний гепатит 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Швидке тестування на вірусний гепатит В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Швидке тестування на вірусний гепатит С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Визначення периферичної чутливості на  кінцівках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55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Визначення рівня глікемії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55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Загальний аналіз крові на гематологічному аналізаторі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Загальний аналіз крові ручним методом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130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Глікемічний профіль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185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Дослідження крові на згортання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Дослідження крові на цукор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Досл</w:t>
                  </w:r>
                  <w:proofErr w:type="gramEnd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ідження сечі на цукор  та ацетон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170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Загальний аналіз сечі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171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Дослідження добової сечі на білок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172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Аналіз мочі по Нечипоренку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140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173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Аналіз сечі по Зимницькому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174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Аналіз сечі на жовчні пігменти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175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Спермограма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270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176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Дослідження секрету передміхурової залози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177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Аналіз уретральних виділень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178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Дослідження гінекологічних мазків на флору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179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Дослідження гінекологічних мазків (цитологічне)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Копроцитограма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Дослідження калу на яйця глистів, найпростіші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Дослідження калу на ентеробіоз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Печінкові проби: білірубін; АсТ, АлТ, ГГТ, ЛФ, ТП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Печінкові проби: білірубін; АсТ, АлТ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Печінкові проби:  АсТ, 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115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Печінкові проби:  АлТ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Загальний білок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Альбуміни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Білірубін загальний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115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190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Альфа амілаза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191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Сечовина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192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Проба Реберга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193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Креатинін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194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Ниркові проби</w:t>
                  </w:r>
                  <w:proofErr w:type="gramStart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:с</w:t>
                  </w:r>
                  <w:proofErr w:type="gramEnd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ечовина, креатинін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195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Ниркові проби: сечовина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196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Ниркові проби: креатинін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197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ГГТП (гаммаглутамілтранспептідаза)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135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198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Холостерин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105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199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ПТІ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105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Сечова кислота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201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Тимолова проба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Блокада нервових корінців шийного, або поперекового, або грудного відділів (без вартості препарату)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235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Міжреберна блокада одностороння (без вартості препарату)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Бронхоскопія (діагностична)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Езофагогастродуоденоскопія (діагностична)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Езофагогастродуоденоскопія (із взяттям біопсії) без вартості дослідження біоптата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630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Колоноскопія (діагностична)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Колоноскопія (із взяттям біопсії) без вартості дослідження біоптата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630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Ректороманоскопія (діагностична)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430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210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Ректороманоскопія (із взяттям біопсії) без вартості дослідження біоптата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Видалення стороннього </w:t>
                  </w:r>
                  <w:proofErr w:type="gramStart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тіла</w:t>
                  </w:r>
                  <w:proofErr w:type="gramEnd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з  страфоходу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212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Видалення стороннього тіла з шлунку та 12-типалої кишки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760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Поліпектомія шлунку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214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Поліпектомія товстої кишки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215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Цистоскопія (діагностична)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216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Цистоскопія (із взяттям біопсії) без вартості дослідження біоптата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217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Встановлення уретрального катетера (без вартості катетера)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218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Заміна уретрального катетера (без вартості катетера)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219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Заміна катетера </w:t>
                  </w:r>
                  <w:proofErr w:type="gramStart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еп</w:t>
                  </w:r>
                  <w:proofErr w:type="gramEnd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іцистостоми  (без вартості катетера)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220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Забір урогенітального матеріалу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Забір секрету простати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222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Пластика уздечки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223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Встановлення уретрального катетера на металевому провіднику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224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Інстиляція сечового міхура у жінок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185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Інстиляція сечовипускального каналу у чоловіків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185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Бужування сечовипускального каналу у чоловіків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227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Відкриття голівки статевого члена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228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Масаж простати (один сеанс)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229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Взяття цитологічного мазка на скло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230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Взяття цитологічного мазка (рідинна цитологія)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231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Кольпоскопія 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232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Місцева анестезія шийки матки аерозолем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233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Місцева анестезія ін’єкційна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234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Кардіотокографія плоду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235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Біопсія шийки матки (без патгістологічного дослідження)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236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Лікування патологій шийки матки: радіохвильова коагуляція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237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Взяття матеріалу для мікроскопічного дослідження на флору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238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Лікування патологій шийки матки: кріодеструкція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370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239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Лікування патологій шийки матки: хімічна коагуляція (без вартості ліків)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255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Аспіраційна біопсія ендометрія (без вартості пайпеля)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Лікування наботових кіст (за одну кісту)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Введення внутріматкової спіралі Мірена (без вартості спіралі)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Вагінальна ванночка (без вартості медикаментів)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Вагінальний тампон (без вартості препарату)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Введення внутрішньоматкового кільця (без вартості ВМК)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130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Видалення внутрішньоматкового кільця 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Установка внутрішньоматкової спіралі (без вартості ВМС)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Видалення внутрішньоматкового спіралі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210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Зняття швів з післяопераційної рани (гінекологія)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Розтин фурункула без вартості анестезії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Розтин карбункула без вартості анастезії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Видалення папілом зовнішніх статевих органів  радіохвильовим методом (без патгістологічного </w:t>
                  </w:r>
                  <w:proofErr w:type="gramStart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досл</w:t>
                  </w:r>
                  <w:proofErr w:type="gramEnd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ідження)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253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Ехобіометрія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Комп’ютерна париметрія 1 ока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Комп’ютерна париметрія 2-х очей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Ауторефрактометрія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105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Пневмотонометрія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Біомікроскопія з вузькою зініцею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130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Біомікроскопія з широкою зініцею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130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260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Тонометрія по Маклакову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105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261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Скіаскопія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105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Підбір сферичних окулярів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263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Видалення стороннього тіла з ока (за одну процедуру)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264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Парабульбарні ін"єкції (без вартості препарату та за одну процедуру)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265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Субкон"юнктивальні ін"єкції (без вартості препарату та за одну процедуру)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115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266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Масаж повік (за одну процедуру)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105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267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Офтальмоскопія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105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268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Епіляція (неправильно ростучих) вій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105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269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Визначення кольоровідчуття 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270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Промивання сльозових каналів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271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Оптична когерентна томографія зорових нервів обох очей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272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Оптична когерентна томографія зорових нервів одного ока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273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Оптична когерентна томографія манули центральної ділянки сітківки обох очей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274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Оптична когерентна томографія манули центральної ділянки сітківки одного ока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275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Оптична когерентна томографія кута передньої камери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260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276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Оптична когерентна томографія ангіографія обох очей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277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Оптична когерентна томографія ангіографія одного ока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278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Фото очного дна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279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Холтерівське моніторування 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Заключення лікаря нарколога (видача сертифіата ф 140/О)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Заключення лікаря психіатра (видача сертифіата ф 122-2/О)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Консультація лікаря гінеколога без огляду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Місцева анестезія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Консультація лікаря гінеколога з оглядом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Консультація лікаря дерматовенеролога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Консультація лікаря ендокринолога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Консультація лікаря інфекціоніста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Консультація лікря кардіолога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Консультація лікаря нарколога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Консультація лікаря психіатра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291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Консультація лікаря невролога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292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Консультація лікаря отоларинголога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293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Консультація лікаря офтальмолога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294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Консультація лікаря уролога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295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Консультація лікаря хірурга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296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Консультація лікаря онколога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297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Консультація лікаря мамолога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298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Консультація лікаря-фізіотерапевта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299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Консультація лікаря отртопеда-травматолога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Консультація лікаря гастроентерогога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Консультація лікаря фтизіатра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Консультація лікаря психолога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Консультація лікаря ендоскопіста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8047A0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 w:rsidRPr="008047A0"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  <w:t>304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8047A0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 w:rsidRPr="008047A0"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  <w:t>Консультація лікаря отртопеда-травматолога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8047A0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 w:rsidRPr="008047A0"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  <w:t>35</w:t>
                  </w:r>
                  <w:r w:rsidR="00CD3529" w:rsidRPr="008047A0"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Виїзд лікаря додому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Виїзд медсестри додому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307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Видача довідки на відвідування басейну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4C4AAE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  <w:r w:rsidR="00B60B75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Зняття швів (хірург)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Діагностика на  Helicobacter pylori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170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Освідчування на наркотичні речовини (5 наркотичних речовин)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311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Освідчування на наркотичні речовини (10 наркотичних речовин)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312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Видалення 1 бородавки або папіломи електрокоагулятором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4C4AAE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Видалення 5 бородавок або папілом  електрокоагулятором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4C4AAE" w:rsidP="004C4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314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Видалення 10 бородавок або папілом електрокоагулятором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4C4AAE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315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Консультація лікаря терапевта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316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Швидке тестування на RW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317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Дослідження на гонорею та трихомонади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318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Електроенцефалограма з функціональними пробами 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319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Електроенцефалограма моніторинг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Видача довідки або виписки з амбулаторної картки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Діагностика ВІЛ-інфекції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Вартість бланку сан</w:t>
                  </w:r>
                  <w:proofErr w:type="gramStart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.к</w:t>
                  </w:r>
                  <w:proofErr w:type="gramEnd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нижки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Вартість бланку сертифікату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324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Перебуввння хворого в деному стаціонарі за один день (без вартості лікарських засобів)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325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Супровід змагань та масових заходів із залученням медичного працівника та автомобіля медичної допомоги (за годину)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4C4AAE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326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Супровід змагань та масових заходів із залученням медичного працівника та БЕЗ автомобіля медичної допомоги (за годину)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4C4AAE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327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Медичний огляд для обстеження громадян при влаштуванні </w:t>
                  </w:r>
                  <w:proofErr w:type="gramStart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</w:t>
                  </w:r>
                  <w:proofErr w:type="gramEnd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роботу (для чоловіків)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  <w:r w:rsidR="00B60B75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328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Медичний огляд для обстеження громадян при влаштуванні на роботу (</w:t>
                  </w:r>
                  <w:proofErr w:type="gramStart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для</w:t>
                  </w:r>
                  <w:proofErr w:type="gramEnd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жінок)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460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329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Медичний огляд (первинний) для оформлення санітарної книжки працівникам декретованих професій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330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Медичний огляд (повтрний) для оформлення санітарної книжки працівникам декретованих професій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331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Медичний огляд для громадян щодо придатності керування транспортними засобами (для жінок)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332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Медичний огляд для громадян щодо придатності керування транспортними засобами (для чоловіків)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45</w:t>
                  </w:r>
                  <w:r w:rsidR="00B60B75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333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Медичний огляд ждя абітурієнтів, які поступають в учбові заклади.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334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Медичний огляд для обстеження громадян на дозвіл користування та зберігання вогнепальної зброї для чоловіків 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60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335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Медичний огляд для обстеження громадян на дозвіл користування та зберігання вогнепальної зброї для жінок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660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336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Електроенцефалограма моніторин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337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Супровід змагань</w:t>
                  </w:r>
                  <w:proofErr w:type="gramStart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,м</w:t>
                  </w:r>
                  <w:proofErr w:type="gramEnd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асов.заход.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390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338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</w:t>
                  </w:r>
                  <w:proofErr w:type="gramStart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.д</w:t>
                  </w:r>
                  <w:proofErr w:type="gramEnd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одат.пазух носа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170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339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</w:t>
                  </w:r>
                  <w:proofErr w:type="gramStart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.д</w:t>
                  </w:r>
                  <w:proofErr w:type="gramEnd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вох.кульш.сугл.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230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Рентген.1 колін</w:t>
                  </w:r>
                  <w:proofErr w:type="gramStart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.с</w:t>
                  </w:r>
                  <w:proofErr w:type="gramEnd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угл.прям.бок.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230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341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Рентген.2-х колін</w:t>
                  </w:r>
                  <w:proofErr w:type="gramStart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.с</w:t>
                  </w:r>
                  <w:proofErr w:type="gramEnd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угл.бок.про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342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Рентген.п'яткової кістки боков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170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343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Рентгенографія ключиці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344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Рентгенограф</w:t>
                  </w:r>
                  <w:proofErr w:type="gramStart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.п</w:t>
                  </w:r>
                  <w:proofErr w:type="gramEnd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леч.суглобу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345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Рентгенографія кісток тазу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220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8047A0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 w:rsidRPr="008047A0"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  <w:t>346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8047A0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 w:rsidRPr="008047A0"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  <w:t>Мамографія двох груд</w:t>
                  </w:r>
                  <w:proofErr w:type="gramStart"/>
                  <w:r w:rsidRPr="008047A0"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  <w:t>.з</w:t>
                  </w:r>
                  <w:proofErr w:type="gramEnd"/>
                  <w:r w:rsidRPr="008047A0"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  <w:t>ал.2-х п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8047A0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 w:rsidRPr="008047A0"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  <w:t>350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8047A0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 w:rsidRPr="008047A0"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  <w:t>347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8047A0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 w:rsidRPr="008047A0"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  <w:t>Мамологія однієї груд</w:t>
                  </w:r>
                  <w:proofErr w:type="gramStart"/>
                  <w:r w:rsidRPr="008047A0"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  <w:t>.з</w:t>
                  </w:r>
                  <w:proofErr w:type="gramEnd"/>
                  <w:r w:rsidRPr="008047A0"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  <w:t>ал.2-х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8047A0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 w:rsidRPr="008047A0"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  <w:t>170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8047A0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 w:rsidRPr="008047A0"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  <w:t>348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8047A0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 w:rsidRPr="008047A0"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  <w:t>Друк рентген</w:t>
                  </w:r>
                  <w:proofErr w:type="gramStart"/>
                  <w:r w:rsidRPr="008047A0"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  <w:t>.н</w:t>
                  </w:r>
                  <w:proofErr w:type="gramEnd"/>
                  <w:r w:rsidRPr="008047A0"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  <w:t>а термоплівці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8047A0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 w:rsidRPr="008047A0"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  <w:t>70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349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Ендоск</w:t>
                  </w:r>
                  <w:proofErr w:type="gramStart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.о</w:t>
                  </w:r>
                  <w:proofErr w:type="gramEnd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бст.носа,носогл.,хір.м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Ендоск</w:t>
                  </w:r>
                  <w:proofErr w:type="gramStart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.о</w:t>
                  </w:r>
                  <w:proofErr w:type="gramEnd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бст.носа,носогл.конс.л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Ендоск</w:t>
                  </w:r>
                  <w:proofErr w:type="gramStart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.о</w:t>
                  </w:r>
                  <w:proofErr w:type="gramEnd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бст.носа,носогл.конс.л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Ендоскоп</w:t>
                  </w:r>
                  <w:proofErr w:type="gramStart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.о</w:t>
                  </w:r>
                  <w:proofErr w:type="gramEnd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бстеж.вуха,конс.ліка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275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353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Ендоскоп</w:t>
                  </w:r>
                  <w:proofErr w:type="gramStart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.о</w:t>
                  </w:r>
                  <w:proofErr w:type="gramEnd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бстеж.вуха,конс.ліка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225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Конс-я лікаря-хірурга мамолог.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Консультація лікаря-фізиотерап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Визнач</w:t>
                  </w:r>
                  <w:proofErr w:type="gramStart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.а</w:t>
                  </w:r>
                  <w:proofErr w:type="gramEnd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нтиген.коронавір.тест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390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Визнач.антитіл iqm/iqg до коро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Визначення D-димеру тест систе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270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Визнач.прокальцитоніну тест си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360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Визнач.вітаміну D методом тест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360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361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Визнач.тропоніну І методом тес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260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362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Визнач</w:t>
                  </w:r>
                  <w:proofErr w:type="gramStart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.г</w:t>
                  </w:r>
                  <w:proofErr w:type="gramEnd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ліков.гемогл.тест.сист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170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363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Визнач</w:t>
                  </w:r>
                  <w:proofErr w:type="gramStart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.т</w:t>
                  </w:r>
                  <w:proofErr w:type="gramEnd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иреотроп.гормону ТТГ т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364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Визнач.гормону трийодтироніну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365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Визнач.гормону тироксину тест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366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Визнач.гормону пролактину тест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367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Визнач.простатоспецифічного ан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368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Біохім.ан</w:t>
                  </w:r>
                  <w:proofErr w:type="gramStart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.к</w:t>
                  </w:r>
                  <w:proofErr w:type="gramEnd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рові на азот сеч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369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Ліпідограма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</w:t>
                  </w: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370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Тригліцриди високої щільності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371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Ліпопротеїди низької щільності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372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Ліпопротеїди дуже низьк</w:t>
                  </w:r>
                  <w:proofErr w:type="gramStart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.щ</w:t>
                  </w:r>
                  <w:proofErr w:type="gramEnd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ільно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373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Індекс атерогенності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374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С-реактивний білок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375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Антистрептолізин-О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376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Ревматоїдний фактор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377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Група крові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  <w:r w:rsidR="00CD3529"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378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Резус фактор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379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Д-димер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380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Тропонін</w:t>
                  </w:r>
                  <w:proofErr w:type="gramStart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,К</w:t>
                  </w:r>
                  <w:proofErr w:type="gramEnd"/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реатинкиназа,Міоглобін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220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381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Мозк.натрійуретичний пептид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382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Тропонін І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260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383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Хоріонічний гонадотропін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384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Лютеїнізуючий гормон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385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Фолікулостимулюючий гормон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386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Антимюллерів гормон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430</w:t>
                  </w:r>
                </w:p>
              </w:tc>
            </w:tr>
            <w:tr w:rsidR="004C4AAE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C4AAE" w:rsidRPr="000D226B" w:rsidRDefault="004C4AAE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387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4C4AAE" w:rsidRPr="000D226B" w:rsidRDefault="004C4AAE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Пролактин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4C4AAE" w:rsidRPr="000D226B" w:rsidRDefault="004C4AAE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210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4C4AAE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388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4C4AAE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Глікований мегоглобін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250</w:t>
                  </w:r>
                </w:p>
              </w:tc>
            </w:tr>
            <w:tr w:rsidR="004C4AAE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C4AAE" w:rsidRPr="000D226B" w:rsidRDefault="004C4AAE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389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4C4AAE" w:rsidRPr="000D226B" w:rsidRDefault="004C4AAE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Видача сертифіката ф. 100-2/0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4C4AAE" w:rsidRPr="000D226B" w:rsidRDefault="004C4AAE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800</w:t>
                  </w:r>
                </w:p>
              </w:tc>
            </w:tr>
            <w:tr w:rsidR="00CD3529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D226B" w:rsidRDefault="004C4AAE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390</w:t>
                  </w:r>
                </w:p>
              </w:tc>
              <w:tc>
                <w:tcPr>
                  <w:tcW w:w="376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0D226B" w:rsidRDefault="004C4AAE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Визначення коагулограми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0D226B" w:rsidRDefault="004C4AAE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250</w:t>
                  </w:r>
                </w:p>
              </w:tc>
            </w:tr>
            <w:tr w:rsidR="00B124EB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8047A0" w:rsidRDefault="00B124EB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8047A0"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  <w:t>40</w:t>
                  </w:r>
                  <w:r w:rsidR="008064FB"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  <w:t>391</w:t>
                  </w:r>
                  <w:r w:rsidRPr="008047A0"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  <w:t>0</w:t>
                  </w:r>
                </w:p>
              </w:tc>
              <w:tc>
                <w:tcPr>
                  <w:tcW w:w="37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8047A0" w:rsidRDefault="00B124EB" w:rsidP="00B124EB">
                  <w:pPr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 w:rsidRPr="008047A0"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  <w:t>Довідка від нарколога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B124EB" w:rsidRPr="008047A0" w:rsidRDefault="007A553B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8047A0"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  <w:t>900</w:t>
                  </w:r>
                </w:p>
              </w:tc>
            </w:tr>
            <w:tr w:rsidR="00B124EB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8064FB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392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B124EB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Консультація лі</w:t>
                  </w:r>
                  <w:proofErr w:type="gramStart"/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каря-невролога</w:t>
                  </w:r>
                  <w:proofErr w:type="gramEnd"/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дитячого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B124EB" w:rsidRPr="000D226B" w:rsidRDefault="007A553B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B124EB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8064FB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393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B124EB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Консультація лі</w:t>
                  </w:r>
                  <w:proofErr w:type="gramStart"/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каря-псих</w:t>
                  </w:r>
                  <w:proofErr w:type="gramEnd"/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іатра дитячого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B124EB" w:rsidRPr="000D226B" w:rsidRDefault="007A553B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B124EB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8064FB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394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B124EB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Консультація </w:t>
                  </w:r>
                  <w:proofErr w:type="gramStart"/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</w:t>
                  </w:r>
                  <w:proofErr w:type="gramEnd"/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ікаря-хірурга дитячого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B124EB" w:rsidRPr="000D226B" w:rsidRDefault="007A553B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B124EB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8064FB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395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B124EB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Консультація лі</w:t>
                  </w:r>
                  <w:proofErr w:type="gramStart"/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каря-отоларинголога</w:t>
                  </w:r>
                  <w:proofErr w:type="gramEnd"/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дитячого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B124EB" w:rsidRPr="000D226B" w:rsidRDefault="007A553B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B124EB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8064FB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396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B124EB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Консультація лі</w:t>
                  </w:r>
                  <w:proofErr w:type="gramStart"/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каря-офтальмолога</w:t>
                  </w:r>
                  <w:proofErr w:type="gramEnd"/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дитячого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B124EB" w:rsidRPr="000D226B" w:rsidRDefault="007A553B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B124EB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8064FB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397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B124EB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Консультація </w:t>
                  </w:r>
                  <w:proofErr w:type="gramStart"/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</w:t>
                  </w:r>
                  <w:proofErr w:type="gramEnd"/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ікаря-ендокринолога дитячого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B124EB" w:rsidRPr="000D226B" w:rsidRDefault="007A553B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B124EB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8064FB" w:rsidP="008064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398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B124EB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Консультація лікар</w:t>
                  </w:r>
                  <w:proofErr w:type="gramStart"/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я-</w:t>
                  </w:r>
                  <w:proofErr w:type="gramEnd"/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інфекціоніста дитячого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B124EB" w:rsidRPr="000D226B" w:rsidRDefault="007A553B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B124EB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8064FB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399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B124EB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Консультація лі</w:t>
                  </w:r>
                  <w:proofErr w:type="gramStart"/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каря-дерматолога</w:t>
                  </w:r>
                  <w:proofErr w:type="gramEnd"/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дитячого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B124EB" w:rsidRPr="000D226B" w:rsidRDefault="007A553B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B124EB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8064FB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lastRenderedPageBreak/>
                    <w:t>400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B124EB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Консультація лі</w:t>
                  </w:r>
                  <w:proofErr w:type="gramStart"/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каря-кард</w:t>
                  </w:r>
                  <w:proofErr w:type="gramEnd"/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іолога дитячого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B124EB" w:rsidRPr="000D226B" w:rsidRDefault="007A553B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B124EB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8064FB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B124EB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Консультація </w:t>
                  </w:r>
                  <w:proofErr w:type="gramStart"/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</w:t>
                  </w:r>
                  <w:proofErr w:type="gramEnd"/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ікаря-гастроентеролога дитячого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B124EB" w:rsidRPr="000D226B" w:rsidRDefault="007A553B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B124EB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8064FB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B124EB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Консультація  </w:t>
                  </w:r>
                  <w:proofErr w:type="gramStart"/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</w:t>
                  </w:r>
                  <w:proofErr w:type="gramEnd"/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ікаря ортопеда-травматолога дитячого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B124EB" w:rsidRPr="000D226B" w:rsidRDefault="007A553B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B124EB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8064FB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B124EB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Консультація логопеда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B124EB" w:rsidRPr="000D226B" w:rsidRDefault="007A553B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B124EB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8064FB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404</w:t>
                  </w:r>
                </w:p>
              </w:tc>
              <w:tc>
                <w:tcPr>
                  <w:tcW w:w="37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B124EB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Ударнохвильова терапія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B124EB" w:rsidRPr="000D226B" w:rsidRDefault="007A553B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300</w:t>
                  </w:r>
                </w:p>
              </w:tc>
            </w:tr>
            <w:tr w:rsidR="00B124EB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8064FB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B124EB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Вакуумна чистка мигдаликі</w:t>
                  </w:r>
                  <w:proofErr w:type="gramStart"/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</w:t>
                  </w:r>
                  <w:proofErr w:type="gramEnd"/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B124EB" w:rsidRPr="000D226B" w:rsidRDefault="00C57B4B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300</w:t>
                  </w:r>
                </w:p>
              </w:tc>
            </w:tr>
            <w:tr w:rsidR="00B124EB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8064FB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B124EB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Огляд та обстеження фахівцями мультидисциплінарної команди,  (лікар ФРМ, фізичний терапевт, ерготерапевт, психолог), складання індивідуального реабілітаційного плану (при поступленні на реабілітацію)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B124EB" w:rsidRPr="000D226B" w:rsidRDefault="00C57B4B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600</w:t>
                  </w:r>
                </w:p>
              </w:tc>
            </w:tr>
            <w:tr w:rsidR="00B124EB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8064FB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B124EB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Консультація </w:t>
                  </w:r>
                  <w:proofErr w:type="gramStart"/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</w:t>
                  </w:r>
                  <w:proofErr w:type="gramEnd"/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ікаря ФРМ повторна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B124EB" w:rsidRPr="000D226B" w:rsidRDefault="00C57B4B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B124EB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8064FB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B124EB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Консультація фізичного терапевта повторна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B124EB" w:rsidRPr="000D226B" w:rsidRDefault="00C57B4B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B124EB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8064FB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B124EB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Консультація ерготерапевта повторна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B124EB" w:rsidRPr="000D226B" w:rsidRDefault="00C57B4B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B124EB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8064FB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410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B124EB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Консультація/заняття логопеда (40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B124EB" w:rsidRPr="000D226B" w:rsidRDefault="00C57B4B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B124EB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8064FB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411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B124EB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Консультація/заняття психолога (40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B124EB" w:rsidRPr="000D226B" w:rsidRDefault="00C57B4B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B124EB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8064FB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412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B124EB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Заняття ЛФК з фахівцем з фізичної терапії з одним пацієнтом (30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B124EB" w:rsidRPr="000D226B" w:rsidRDefault="00C57B4B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B124EB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8064FB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413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B124EB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Заняття ЛФК з фахівцем з фізичної терапії з одним пацієнтом (60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B124EB" w:rsidRPr="000D226B" w:rsidRDefault="00C57B4B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500</w:t>
                  </w:r>
                </w:p>
              </w:tc>
            </w:tr>
            <w:tr w:rsidR="00B124EB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8064FB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414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B124EB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Групове заняття ЛФК з фахівцем з фізичної терапії (30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B124EB" w:rsidRPr="000D226B" w:rsidRDefault="00C57B4B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500 за двох, + 200 за кожну наступну людину</w:t>
                  </w:r>
                </w:p>
              </w:tc>
            </w:tr>
            <w:tr w:rsidR="00B124EB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8064FB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415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124EB" w:rsidRPr="000D226B" w:rsidRDefault="00B124EB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Групове заняття ЛФК з фахівцем з фізичної терапії (45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B124EB" w:rsidRPr="000D226B" w:rsidRDefault="00F16CC6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500 за двох, + 200 за кожну наступну людину</w:t>
                  </w:r>
                </w:p>
              </w:tc>
            </w:tr>
            <w:tr w:rsidR="00DF12FC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F12FC" w:rsidRPr="000D226B" w:rsidRDefault="008064FB" w:rsidP="00DF12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416</w:t>
                  </w:r>
                </w:p>
              </w:tc>
              <w:tc>
                <w:tcPr>
                  <w:tcW w:w="37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F12FC" w:rsidRPr="000D226B" w:rsidRDefault="00DF12FC" w:rsidP="00DF12F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Гімнастика з ерготерапевтом з одним пацієнтом (30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DF12FC" w:rsidRPr="000D226B" w:rsidRDefault="00F16CC6" w:rsidP="00DF12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DF12FC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F12FC" w:rsidRPr="000D226B" w:rsidRDefault="008064FB" w:rsidP="00DF12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417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F12FC" w:rsidRPr="000D226B" w:rsidRDefault="00DF12FC" w:rsidP="00DF12F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Гімнастика з ерготерапевтом з одним пацієнтом (60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DF12FC" w:rsidRPr="000D226B" w:rsidRDefault="00F16CC6" w:rsidP="00DF12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500</w:t>
                  </w:r>
                </w:p>
              </w:tc>
            </w:tr>
            <w:tr w:rsidR="00DF12FC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F12FC" w:rsidRPr="000D226B" w:rsidRDefault="008064FB" w:rsidP="00DF12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418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F12FC" w:rsidRPr="000D226B" w:rsidRDefault="00DF12FC" w:rsidP="00DF12F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Групова гімнастика з ерготерапевтом (30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DF12FC" w:rsidRPr="000D226B" w:rsidRDefault="00F16CC6" w:rsidP="00DF12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500 за двох, + 200 за кожну наступну людину</w:t>
                  </w:r>
                </w:p>
              </w:tc>
            </w:tr>
            <w:tr w:rsidR="00DF12FC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F12FC" w:rsidRPr="000D226B" w:rsidRDefault="008064FB" w:rsidP="00DF12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419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F12FC" w:rsidRPr="000D226B" w:rsidRDefault="00DF12FC" w:rsidP="00DF12F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Групова гімнастика з фахівцем з ерготерапевтом (45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DF12FC" w:rsidRPr="000D226B" w:rsidRDefault="00F16CC6" w:rsidP="00DF12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700 за двох, + 300 за кожну наступну людину</w:t>
                  </w:r>
                </w:p>
              </w:tc>
            </w:tr>
            <w:tr w:rsidR="00DF12FC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F12FC" w:rsidRPr="000D226B" w:rsidRDefault="008064FB" w:rsidP="00DF12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420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F12FC" w:rsidRPr="000D226B" w:rsidRDefault="00DF12FC" w:rsidP="00DF12F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Заняття на реабілітаційній біговій доріжці </w:t>
                  </w: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Fit</w:t>
                  </w: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-</w:t>
                  </w: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On</w:t>
                  </w: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Run</w:t>
                  </w: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Med</w:t>
                  </w: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(15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DF12FC" w:rsidRPr="000D226B" w:rsidRDefault="00F16CC6" w:rsidP="00DF12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150</w:t>
                  </w:r>
                </w:p>
              </w:tc>
            </w:tr>
            <w:tr w:rsidR="00DF12FC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F12FC" w:rsidRPr="000D226B" w:rsidRDefault="008064FB" w:rsidP="00DF12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421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F12FC" w:rsidRPr="000D226B" w:rsidRDefault="00DF12FC" w:rsidP="00DF12F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Заняття на реабілітаційній біговій доріжці </w:t>
                  </w: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Fit</w:t>
                  </w: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-</w:t>
                  </w: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On</w:t>
                  </w: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Run</w:t>
                  </w: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Med</w:t>
                  </w: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(30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DF12FC" w:rsidRPr="000D226B" w:rsidRDefault="00F16CC6" w:rsidP="00DF12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250</w:t>
                  </w:r>
                </w:p>
              </w:tc>
            </w:tr>
            <w:tr w:rsidR="00DF12FC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F12FC" w:rsidRPr="000D226B" w:rsidRDefault="008064FB" w:rsidP="00DF12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422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F12FC" w:rsidRPr="000D226B" w:rsidRDefault="00DF12FC" w:rsidP="00DF12F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Заняття на реабілітаційній біговій доріжці </w:t>
                  </w: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Fit</w:t>
                  </w: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-</w:t>
                  </w: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On</w:t>
                  </w: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Run</w:t>
                  </w: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Med</w:t>
                  </w: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(45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DF12FC" w:rsidRPr="000D226B" w:rsidRDefault="00F16CC6" w:rsidP="00DF12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DF12FC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F12FC" w:rsidRPr="000D226B" w:rsidRDefault="008064FB" w:rsidP="00DF12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423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F12FC" w:rsidRPr="000D226B" w:rsidRDefault="00DF12FC" w:rsidP="00DF12F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Заняття на реабілітаційній біговій доріжці </w:t>
                  </w: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Fit</w:t>
                  </w: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-</w:t>
                  </w: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On</w:t>
                  </w: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Run</w:t>
                  </w: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Med</w:t>
                  </w: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(60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DF12FC" w:rsidRPr="000D226B" w:rsidRDefault="00F16CC6" w:rsidP="00DF12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450</w:t>
                  </w:r>
                </w:p>
              </w:tc>
            </w:tr>
            <w:tr w:rsidR="00DF12FC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F12FC" w:rsidRPr="000D226B" w:rsidRDefault="008064FB" w:rsidP="00DF12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424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F12FC" w:rsidRPr="000D226B" w:rsidRDefault="00DF12FC" w:rsidP="00DF12F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Кінезітерапія за методом підвісної та блокової терапії (Кабіна для реабілітації ВСЦ-4) (30 хв) 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DF12FC" w:rsidRPr="000D226B" w:rsidRDefault="00F16CC6" w:rsidP="00DF12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400</w:t>
                  </w:r>
                </w:p>
              </w:tc>
            </w:tr>
            <w:tr w:rsidR="00DF12FC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F12FC" w:rsidRPr="000D226B" w:rsidRDefault="008064FB" w:rsidP="00DF12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425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F12FC" w:rsidRPr="000D226B" w:rsidRDefault="00DF12FC" w:rsidP="00DF12F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Кінезітерапія за методом підвісної та блокової терапії (Кабіна для реабілітації ВСЦ-4) (60 хв) 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DF12FC" w:rsidRPr="000D226B" w:rsidRDefault="00F16CC6" w:rsidP="00DF12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600</w:t>
                  </w:r>
                </w:p>
              </w:tc>
            </w:tr>
            <w:tr w:rsidR="00DF12FC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F12FC" w:rsidRPr="000D226B" w:rsidRDefault="008064FB" w:rsidP="00DF12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lastRenderedPageBreak/>
                    <w:t>426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F12FC" w:rsidRPr="000D226B" w:rsidRDefault="00DF12FC" w:rsidP="00DF12F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Механотерапія нижні кінцівки (оо)(30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DF12FC" w:rsidRPr="000D226B" w:rsidRDefault="00F16CC6" w:rsidP="00DF12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400</w:t>
                  </w:r>
                </w:p>
              </w:tc>
            </w:tr>
            <w:tr w:rsidR="00DF12FC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F12FC" w:rsidRPr="000D226B" w:rsidRDefault="008064FB" w:rsidP="00DF12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427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F12FC" w:rsidRPr="000D226B" w:rsidRDefault="00DF12FC" w:rsidP="00DF12F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Реабілітація руки за допомогою  Апарату для реабілітації руки SY-HR0615 (15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DF12FC" w:rsidRPr="000D226B" w:rsidRDefault="00F16CC6" w:rsidP="00DF12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</w:t>
                  </w:r>
                </w:p>
              </w:tc>
            </w:tr>
            <w:tr w:rsidR="00DF12FC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F12FC" w:rsidRPr="000D226B" w:rsidRDefault="008064FB" w:rsidP="00DF12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428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F12FC" w:rsidRPr="000D226B" w:rsidRDefault="00DF12FC" w:rsidP="00DF12F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Реабілітація руки за допомогою  Апарату для реабілітації руки SY-HR0615 (30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DF12FC" w:rsidRPr="000D226B" w:rsidRDefault="00F16CC6" w:rsidP="00DF12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DF12FC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F12FC" w:rsidRPr="000D226B" w:rsidRDefault="008064FB" w:rsidP="00DF12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429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F12FC" w:rsidRPr="000D226B" w:rsidRDefault="00DF12FC" w:rsidP="00DF12F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Реабілітація руки за допомогою  Апарату для реабілітації руки SY-HR0615 (45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DF12FC" w:rsidRPr="000D226B" w:rsidRDefault="00F16CC6" w:rsidP="00DF12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500</w:t>
                  </w:r>
                </w:p>
              </w:tc>
            </w:tr>
            <w:tr w:rsidR="00DF12FC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F12FC" w:rsidRPr="000D226B" w:rsidRDefault="008064FB" w:rsidP="00DF12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430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F12FC" w:rsidRPr="000D226B" w:rsidRDefault="00DF12FC" w:rsidP="00DF12F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Реабілітація руки за допомогою  Апарату для реабілітації руки SY-HR0615 (60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DF12FC" w:rsidRPr="000D226B" w:rsidRDefault="00F16CC6" w:rsidP="00DF12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650</w:t>
                  </w:r>
                </w:p>
              </w:tc>
            </w:tr>
            <w:tr w:rsidR="00DF12FC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F12FC" w:rsidRPr="000D226B" w:rsidRDefault="008064FB" w:rsidP="00DF12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431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F12FC" w:rsidRPr="000D226B" w:rsidRDefault="00DF12FC" w:rsidP="00DF12F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Заняття  на тренажері MOTOmed loop (безперервна активна та/або  активно-пасивна реабілітація) для рук (30 хв) 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DF12FC" w:rsidRPr="000D226B" w:rsidRDefault="00F16CC6" w:rsidP="00DF12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500</w:t>
                  </w:r>
                </w:p>
              </w:tc>
            </w:tr>
            <w:tr w:rsidR="00DF12FC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F12FC" w:rsidRPr="000D226B" w:rsidRDefault="008064FB" w:rsidP="00DF12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432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F12FC" w:rsidRPr="000D226B" w:rsidRDefault="00DF12FC" w:rsidP="00DF12F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Заняття  на тренажері MOTOmed loop (безперервна активна та/або  активно-пасивна реабілітація) для ніг (30 хв) 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DF12FC" w:rsidRPr="000D226B" w:rsidRDefault="00F16CC6" w:rsidP="00DF12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500</w:t>
                  </w:r>
                </w:p>
              </w:tc>
            </w:tr>
            <w:tr w:rsidR="00DF12FC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F12FC" w:rsidRPr="000D226B" w:rsidRDefault="008064FB" w:rsidP="00DF12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433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F12FC" w:rsidRPr="000D226B" w:rsidRDefault="00DF12FC" w:rsidP="00DF12F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Заняття  на тренажері MOTOmed loop (безперервна активна та/або  активно-пасивна реабілітація) для рук та ніг (30 хв) 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DF12FC" w:rsidRPr="000D226B" w:rsidRDefault="00F16CC6" w:rsidP="00DF12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700</w:t>
                  </w:r>
                </w:p>
              </w:tc>
            </w:tr>
            <w:tr w:rsidR="005D4297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D4297" w:rsidRPr="000D226B" w:rsidRDefault="008064FB" w:rsidP="005D4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434</w:t>
                  </w:r>
                </w:p>
              </w:tc>
              <w:tc>
                <w:tcPr>
                  <w:tcW w:w="37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D4297" w:rsidRPr="000D226B" w:rsidRDefault="005D4297" w:rsidP="005D4297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Заняття на тренажері Динамічні  сходи-бруси DST 8000 (відновлення навичок ходи)(15 хв)      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5D4297" w:rsidRPr="000D226B" w:rsidRDefault="00F16CC6" w:rsidP="005D429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</w:t>
                  </w:r>
                </w:p>
              </w:tc>
            </w:tr>
            <w:tr w:rsidR="005D4297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D4297" w:rsidRPr="000D226B" w:rsidRDefault="008064FB" w:rsidP="005D4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435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D4297" w:rsidRPr="000D226B" w:rsidRDefault="005D4297" w:rsidP="005D4297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</w:t>
                  </w:r>
                  <w:r w:rsidR="00D52B71"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й</w:t>
                  </w: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няття на тренажері Динамічні  сходи-бруси DST 8000 (відновлення навичок ходи) (30 хв)      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5D4297" w:rsidRPr="000D226B" w:rsidRDefault="00F16CC6" w:rsidP="005D429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5D4297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D4297" w:rsidRPr="000D226B" w:rsidRDefault="008064FB" w:rsidP="005D4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436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D4297" w:rsidRPr="000D226B" w:rsidRDefault="005D4297" w:rsidP="005D4297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Заняття на тренажері Динамічні  сходи-бруси DST 8000 (відновлення навичок ходи) (45 хв)      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5D4297" w:rsidRPr="000D226B" w:rsidRDefault="00F16CC6" w:rsidP="005D429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500</w:t>
                  </w:r>
                </w:p>
              </w:tc>
            </w:tr>
            <w:tr w:rsidR="005D4297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D4297" w:rsidRPr="000D226B" w:rsidRDefault="008064FB" w:rsidP="005D4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437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D4297" w:rsidRPr="000D226B" w:rsidRDefault="005D4297" w:rsidP="005D4297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Заняття на вертикалізаторі ІзіСтенд Еволв (15 хв)  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5D4297" w:rsidRPr="000D226B" w:rsidRDefault="00F16CC6" w:rsidP="005D429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250</w:t>
                  </w:r>
                </w:p>
              </w:tc>
            </w:tr>
            <w:tr w:rsidR="005D4297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D4297" w:rsidRPr="000D226B" w:rsidRDefault="008064FB" w:rsidP="005D4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438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D4297" w:rsidRPr="000D226B" w:rsidRDefault="005D4297" w:rsidP="005D4297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Заняття на вертикалізаторі ІзіСтенд Еволв (30 хв) 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5D4297" w:rsidRPr="000D226B" w:rsidRDefault="00F16CC6" w:rsidP="005D429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400</w:t>
                  </w:r>
                </w:p>
              </w:tc>
            </w:tr>
            <w:tr w:rsidR="005D4297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D4297" w:rsidRPr="000D226B" w:rsidRDefault="008064FB" w:rsidP="005D4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439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D4297" w:rsidRPr="000D226B" w:rsidRDefault="005D4297" w:rsidP="005D4297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Заняття на вертикалізаторі ІзіСтенд Еволв (45 хв)  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5D4297" w:rsidRPr="000D226B" w:rsidRDefault="00F16CC6" w:rsidP="005D429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550</w:t>
                  </w:r>
                </w:p>
              </w:tc>
            </w:tr>
            <w:tr w:rsidR="005D4297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D4297" w:rsidRPr="000D226B" w:rsidRDefault="008064FB" w:rsidP="005D4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440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D4297" w:rsidRPr="000D226B" w:rsidRDefault="005D4297" w:rsidP="005D4297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Заняття на Столик мануальний для реабілітації з навантаженням (відновлення роботи рук) (30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5D4297" w:rsidRPr="000D226B" w:rsidRDefault="00F16CC6" w:rsidP="005D429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400</w:t>
                  </w:r>
                </w:p>
              </w:tc>
            </w:tr>
            <w:tr w:rsidR="005D4297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D4297" w:rsidRPr="000D226B" w:rsidRDefault="008064FB" w:rsidP="005D4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441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D4297" w:rsidRPr="000D226B" w:rsidRDefault="005D4297" w:rsidP="005D4297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Корекція мови і мовлення при </w:t>
                  </w:r>
                  <w:proofErr w:type="gramStart"/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</w:t>
                  </w:r>
                  <w:proofErr w:type="gramEnd"/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ізних нозологіях (40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5D4297" w:rsidRPr="000D226B" w:rsidRDefault="00F16CC6" w:rsidP="005D429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5D4297" w:rsidRPr="000D226B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D4297" w:rsidRPr="000D226B" w:rsidRDefault="008064FB" w:rsidP="005D4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442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D4297" w:rsidRPr="000D226B" w:rsidRDefault="005D4297" w:rsidP="005D4297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Корекція мови і мовлення при </w:t>
                  </w:r>
                  <w:proofErr w:type="gramStart"/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</w:t>
                  </w:r>
                  <w:proofErr w:type="gramEnd"/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ізних нозологіях з массажем артикуляційних органів (50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5D4297" w:rsidRPr="000D226B" w:rsidRDefault="00F16CC6" w:rsidP="005D429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400</w:t>
                  </w:r>
                </w:p>
              </w:tc>
            </w:tr>
            <w:tr w:rsidR="005D4297" w:rsidRPr="005D4297" w:rsidTr="00D52B71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D4297" w:rsidRPr="000D226B" w:rsidRDefault="008064FB" w:rsidP="005D4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443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D4297" w:rsidRPr="000D226B" w:rsidRDefault="005D4297" w:rsidP="005D4297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D22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Корекція звуковимовних навичок (30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5D4297" w:rsidRPr="005D4297" w:rsidRDefault="00F16CC6" w:rsidP="005D429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D22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</w:tbl>
          <w:p w:rsidR="00CD3529" w:rsidRPr="005D4297" w:rsidRDefault="00CD3529" w:rsidP="00C74C60">
            <w:pPr>
              <w:autoSpaceDE w:val="0"/>
              <w:autoSpaceDN w:val="0"/>
              <w:adjustRightInd w:val="0"/>
              <w:spacing w:after="0"/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D3529" w:rsidRPr="00867229" w:rsidTr="00C92A92">
        <w:tc>
          <w:tcPr>
            <w:tcW w:w="1027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3529" w:rsidRPr="004C4AAE" w:rsidRDefault="004C4AAE" w:rsidP="00C74C6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</w:rPr>
              <w:lastRenderedPageBreak/>
              <w:t xml:space="preserve"> </w:t>
            </w:r>
          </w:p>
          <w:p w:rsidR="00CD3529" w:rsidRPr="00867229" w:rsidRDefault="00CD3529" w:rsidP="00C74C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  <w:r w:rsidRPr="00867229">
              <w:rPr>
                <w:rFonts w:ascii="Times New Roman" w:hAnsi="Times New Roman"/>
                <w:sz w:val="20"/>
                <w:szCs w:val="20"/>
              </w:rPr>
              <w:t xml:space="preserve">Зазначені зміни вступають в силу з </w:t>
            </w:r>
            <w:r w:rsidR="0023284D">
              <w:rPr>
                <w:rFonts w:ascii="Times New Roman" w:hAnsi="Times New Roman"/>
                <w:sz w:val="20"/>
                <w:szCs w:val="20"/>
                <w:lang w:val="uk-UA"/>
              </w:rPr>
              <w:t>__</w:t>
            </w:r>
            <w:r w:rsidRPr="00867229">
              <w:rPr>
                <w:rFonts w:ascii="Times New Roman" w:hAnsi="Times New Roman"/>
                <w:sz w:val="20"/>
                <w:szCs w:val="20"/>
              </w:rPr>
              <w:t>.</w:t>
            </w:r>
            <w:r w:rsidR="0023284D">
              <w:rPr>
                <w:rFonts w:ascii="Times New Roman" w:hAnsi="Times New Roman"/>
                <w:sz w:val="20"/>
                <w:szCs w:val="20"/>
                <w:lang w:val="uk-UA"/>
              </w:rPr>
              <w:t>__</w:t>
            </w:r>
            <w:r w:rsidR="00076C1B">
              <w:rPr>
                <w:rFonts w:ascii="Times New Roman" w:hAnsi="Times New Roman"/>
                <w:sz w:val="20"/>
                <w:szCs w:val="20"/>
              </w:rPr>
              <w:t>.202</w:t>
            </w:r>
            <w:r w:rsidR="00D52B71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  <w:r w:rsidRPr="00867229">
              <w:rPr>
                <w:rFonts w:ascii="Times New Roman" w:hAnsi="Times New Roman"/>
                <w:sz w:val="20"/>
                <w:szCs w:val="20"/>
              </w:rPr>
              <w:t xml:space="preserve"> року.</w:t>
            </w:r>
          </w:p>
          <w:p w:rsidR="00CD3529" w:rsidRPr="00867229" w:rsidRDefault="00CD3529" w:rsidP="00C74C6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3529" w:rsidRPr="00867229" w:rsidTr="00C74C60">
        <w:trPr>
          <w:trHeight w:val="20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</w:tcPr>
          <w:p w:rsidR="00CD3529" w:rsidRPr="00CD3529" w:rsidRDefault="004C4AAE" w:rsidP="00C74C60">
            <w:pPr>
              <w:tabs>
                <w:tab w:val="righ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Д</w:t>
            </w:r>
            <w:r w:rsidR="00CD352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иректор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CD3529" w:rsidRPr="00867229" w:rsidRDefault="00CD3529" w:rsidP="00C74C60">
            <w:pPr>
              <w:tabs>
                <w:tab w:val="righ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85" w:type="dxa"/>
            <w:tcBorders>
              <w:top w:val="nil"/>
              <w:left w:val="nil"/>
              <w:bottom w:val="nil"/>
              <w:right w:val="nil"/>
            </w:tcBorders>
          </w:tcPr>
          <w:p w:rsidR="00CD3529" w:rsidRPr="00867229" w:rsidRDefault="00CD3529" w:rsidP="00C74C60">
            <w:pPr>
              <w:tabs>
                <w:tab w:val="right" w:pos="9356"/>
              </w:tabs>
              <w:autoSpaceDE w:val="0"/>
              <w:autoSpaceDN w:val="0"/>
              <w:adjustRightInd w:val="0"/>
              <w:spacing w:after="0" w:line="240" w:lineRule="auto"/>
              <w:ind w:left="56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D3529" w:rsidRPr="00867229" w:rsidTr="00C74C60">
        <w:trPr>
          <w:trHeight w:val="495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</w:tcPr>
          <w:p w:rsidR="00CD3529" w:rsidRPr="00867229" w:rsidRDefault="00CD3529" w:rsidP="00C74C60">
            <w:pPr>
              <w:tabs>
                <w:tab w:val="righ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229">
              <w:rPr>
                <w:rFonts w:ascii="Times New Roman" w:hAnsi="Times New Roman"/>
                <w:sz w:val="20"/>
                <w:szCs w:val="20"/>
              </w:rPr>
              <w:t>КНП «БКДЦ» БМР»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CD3529" w:rsidRPr="00867229" w:rsidRDefault="00CD3529" w:rsidP="00C74C60">
            <w:pPr>
              <w:tabs>
                <w:tab w:val="righ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2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</w:t>
            </w:r>
          </w:p>
          <w:p w:rsidR="00CD3529" w:rsidRPr="00867229" w:rsidRDefault="00CD3529" w:rsidP="00C74C60">
            <w:pPr>
              <w:tabs>
                <w:tab w:val="righ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85" w:type="dxa"/>
            <w:tcBorders>
              <w:top w:val="nil"/>
              <w:left w:val="nil"/>
              <w:bottom w:val="nil"/>
              <w:right w:val="nil"/>
            </w:tcBorders>
          </w:tcPr>
          <w:p w:rsidR="00CD3529" w:rsidRPr="00867229" w:rsidRDefault="004C4AAE" w:rsidP="00C74C60">
            <w:pPr>
              <w:tabs>
                <w:tab w:val="right" w:pos="9356"/>
              </w:tabs>
              <w:autoSpaceDE w:val="0"/>
              <w:autoSpaceDN w:val="0"/>
              <w:adjustRightInd w:val="0"/>
              <w:spacing w:after="0" w:line="240" w:lineRule="auto"/>
              <w:ind w:left="318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Любомир БУЧИНСЬКИЙ</w:t>
            </w:r>
            <w:r w:rsidR="00CD3529" w:rsidRPr="008672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CD3529" w:rsidRPr="00867229" w:rsidRDefault="00CD3529" w:rsidP="00C74C60">
            <w:pPr>
              <w:tabs>
                <w:tab w:val="right" w:pos="9356"/>
              </w:tabs>
              <w:autoSpaceDE w:val="0"/>
              <w:autoSpaceDN w:val="0"/>
              <w:adjustRightInd w:val="0"/>
              <w:spacing w:after="0" w:line="240" w:lineRule="auto"/>
              <w:ind w:left="56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43AD0" w:rsidRPr="00867229" w:rsidTr="00C74C60">
        <w:trPr>
          <w:trHeight w:val="495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</w:tcPr>
          <w:p w:rsidR="00243AD0" w:rsidRDefault="00243AD0" w:rsidP="00C74C60">
            <w:pPr>
              <w:tabs>
                <w:tab w:val="righ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43AD0" w:rsidRDefault="00243AD0" w:rsidP="00C74C60">
            <w:pPr>
              <w:tabs>
                <w:tab w:val="righ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43AD0" w:rsidRDefault="00243AD0" w:rsidP="00C74C60">
            <w:pPr>
              <w:tabs>
                <w:tab w:val="righ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43AD0" w:rsidRDefault="00243AD0" w:rsidP="00C74C60">
            <w:pPr>
              <w:tabs>
                <w:tab w:val="righ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43AD0" w:rsidRPr="00243AD0" w:rsidRDefault="00243AD0" w:rsidP="00C74C60">
            <w:pPr>
              <w:tabs>
                <w:tab w:val="righ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Керуючий справами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243AD0" w:rsidRPr="00867229" w:rsidRDefault="00243AD0" w:rsidP="00C74C60">
            <w:pPr>
              <w:tabs>
                <w:tab w:val="righ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85" w:type="dxa"/>
            <w:tcBorders>
              <w:top w:val="nil"/>
              <w:left w:val="nil"/>
              <w:bottom w:val="nil"/>
              <w:right w:val="nil"/>
            </w:tcBorders>
          </w:tcPr>
          <w:p w:rsidR="00243AD0" w:rsidRDefault="00243AD0" w:rsidP="00C74C60">
            <w:pPr>
              <w:tabs>
                <w:tab w:val="right" w:pos="9356"/>
              </w:tabs>
              <w:autoSpaceDE w:val="0"/>
              <w:autoSpaceDN w:val="0"/>
              <w:adjustRightInd w:val="0"/>
              <w:spacing w:after="0" w:line="240" w:lineRule="auto"/>
              <w:ind w:left="318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</w:p>
          <w:p w:rsidR="000D226B" w:rsidRDefault="000D226B" w:rsidP="00C74C60">
            <w:pPr>
              <w:tabs>
                <w:tab w:val="right" w:pos="9356"/>
              </w:tabs>
              <w:autoSpaceDE w:val="0"/>
              <w:autoSpaceDN w:val="0"/>
              <w:adjustRightInd w:val="0"/>
              <w:spacing w:after="0" w:line="240" w:lineRule="auto"/>
              <w:ind w:left="318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</w:p>
          <w:p w:rsidR="000D226B" w:rsidRDefault="000D226B" w:rsidP="00C74C60">
            <w:pPr>
              <w:tabs>
                <w:tab w:val="right" w:pos="9356"/>
              </w:tabs>
              <w:autoSpaceDE w:val="0"/>
              <w:autoSpaceDN w:val="0"/>
              <w:adjustRightInd w:val="0"/>
              <w:spacing w:after="0" w:line="240" w:lineRule="auto"/>
              <w:ind w:left="318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</w:p>
          <w:p w:rsidR="000D226B" w:rsidRDefault="000D226B" w:rsidP="00C74C60">
            <w:pPr>
              <w:tabs>
                <w:tab w:val="right" w:pos="9356"/>
              </w:tabs>
              <w:autoSpaceDE w:val="0"/>
              <w:autoSpaceDN w:val="0"/>
              <w:adjustRightInd w:val="0"/>
              <w:spacing w:after="0" w:line="240" w:lineRule="auto"/>
              <w:ind w:left="318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</w:p>
          <w:p w:rsidR="000D226B" w:rsidRPr="000D226B" w:rsidRDefault="000D226B" w:rsidP="000D226B">
            <w:pPr>
              <w:tabs>
                <w:tab w:val="right" w:pos="9356"/>
              </w:tabs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                                              Дмитро ГАПЧЕНКО</w:t>
            </w:r>
          </w:p>
        </w:tc>
      </w:tr>
    </w:tbl>
    <w:p w:rsidR="00CD3529" w:rsidRPr="00867229" w:rsidRDefault="00CD3529" w:rsidP="00CD3529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0"/>
          <w:szCs w:val="20"/>
        </w:rPr>
      </w:pPr>
    </w:p>
    <w:sectPr w:rsidR="00CD3529" w:rsidRPr="00867229" w:rsidSect="00207011">
      <w:headerReference w:type="default" r:id="rId9"/>
      <w:pgSz w:w="11906" w:h="16838"/>
      <w:pgMar w:top="425" w:right="851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4FB" w:rsidRDefault="008064FB" w:rsidP="00AE635F">
      <w:pPr>
        <w:spacing w:after="0" w:line="240" w:lineRule="auto"/>
      </w:pPr>
      <w:r>
        <w:separator/>
      </w:r>
    </w:p>
  </w:endnote>
  <w:endnote w:type="continuationSeparator" w:id="0">
    <w:p w:rsidR="008064FB" w:rsidRDefault="008064FB" w:rsidP="00AE6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4FB" w:rsidRDefault="008064FB" w:rsidP="00AE635F">
      <w:pPr>
        <w:spacing w:after="0" w:line="240" w:lineRule="auto"/>
      </w:pPr>
      <w:r>
        <w:separator/>
      </w:r>
    </w:p>
  </w:footnote>
  <w:footnote w:type="continuationSeparator" w:id="0">
    <w:p w:rsidR="008064FB" w:rsidRDefault="008064FB" w:rsidP="00AE6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4FB" w:rsidRDefault="008064FB" w:rsidP="00B17D68">
    <w:pPr>
      <w:pStyle w:val="ac"/>
    </w:pPr>
  </w:p>
  <w:p w:rsidR="008064FB" w:rsidRPr="000D226B" w:rsidRDefault="008064FB" w:rsidP="000D226B">
    <w:pPr>
      <w:pStyle w:val="ac"/>
      <w:rPr>
        <w:color w:val="FFFFFF" w:themeColor="background1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13B80"/>
    <w:multiLevelType w:val="hybridMultilevel"/>
    <w:tmpl w:val="6BB42F86"/>
    <w:lvl w:ilvl="0" w:tplc="33DA96B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6AA"/>
    <w:rsid w:val="00015E4C"/>
    <w:rsid w:val="00062522"/>
    <w:rsid w:val="00071672"/>
    <w:rsid w:val="00072CD4"/>
    <w:rsid w:val="00076C1B"/>
    <w:rsid w:val="0008729F"/>
    <w:rsid w:val="000D17AE"/>
    <w:rsid w:val="000D226B"/>
    <w:rsid w:val="000D6181"/>
    <w:rsid w:val="00133C70"/>
    <w:rsid w:val="001833AC"/>
    <w:rsid w:val="0019780E"/>
    <w:rsid w:val="00197F64"/>
    <w:rsid w:val="001C16AA"/>
    <w:rsid w:val="001C24E0"/>
    <w:rsid w:val="00207011"/>
    <w:rsid w:val="00212328"/>
    <w:rsid w:val="0021297C"/>
    <w:rsid w:val="0023284D"/>
    <w:rsid w:val="002402D6"/>
    <w:rsid w:val="00243AD0"/>
    <w:rsid w:val="002707E7"/>
    <w:rsid w:val="00273EBE"/>
    <w:rsid w:val="0028638F"/>
    <w:rsid w:val="002A75B2"/>
    <w:rsid w:val="002D0F18"/>
    <w:rsid w:val="003520FC"/>
    <w:rsid w:val="00354E09"/>
    <w:rsid w:val="003C3997"/>
    <w:rsid w:val="003C5DF8"/>
    <w:rsid w:val="003D0B88"/>
    <w:rsid w:val="00410D10"/>
    <w:rsid w:val="00414BA2"/>
    <w:rsid w:val="00454346"/>
    <w:rsid w:val="004802BD"/>
    <w:rsid w:val="004A00BC"/>
    <w:rsid w:val="004B10A2"/>
    <w:rsid w:val="004C4AAE"/>
    <w:rsid w:val="004D2A7D"/>
    <w:rsid w:val="004D5FD8"/>
    <w:rsid w:val="004F091D"/>
    <w:rsid w:val="004F09EE"/>
    <w:rsid w:val="005128E0"/>
    <w:rsid w:val="00555B01"/>
    <w:rsid w:val="0057412E"/>
    <w:rsid w:val="005B3B64"/>
    <w:rsid w:val="005C15D2"/>
    <w:rsid w:val="005D4297"/>
    <w:rsid w:val="00612CD5"/>
    <w:rsid w:val="0062308C"/>
    <w:rsid w:val="00654E22"/>
    <w:rsid w:val="006D275E"/>
    <w:rsid w:val="006E73EF"/>
    <w:rsid w:val="006F40FE"/>
    <w:rsid w:val="006F7152"/>
    <w:rsid w:val="00731D38"/>
    <w:rsid w:val="00741320"/>
    <w:rsid w:val="00742ACD"/>
    <w:rsid w:val="00744F2B"/>
    <w:rsid w:val="00777FD8"/>
    <w:rsid w:val="00781A6B"/>
    <w:rsid w:val="0079251C"/>
    <w:rsid w:val="007A553B"/>
    <w:rsid w:val="007C23C6"/>
    <w:rsid w:val="007E0A04"/>
    <w:rsid w:val="007F0ED5"/>
    <w:rsid w:val="008047A0"/>
    <w:rsid w:val="008064FB"/>
    <w:rsid w:val="008202A7"/>
    <w:rsid w:val="0083193A"/>
    <w:rsid w:val="00835F4E"/>
    <w:rsid w:val="008B1ED8"/>
    <w:rsid w:val="00904C5D"/>
    <w:rsid w:val="0091449A"/>
    <w:rsid w:val="00963AC4"/>
    <w:rsid w:val="009869A0"/>
    <w:rsid w:val="009C3416"/>
    <w:rsid w:val="009D1A1C"/>
    <w:rsid w:val="009D1EA9"/>
    <w:rsid w:val="009D24D6"/>
    <w:rsid w:val="00A270B2"/>
    <w:rsid w:val="00A53DB3"/>
    <w:rsid w:val="00A61517"/>
    <w:rsid w:val="00A76F7A"/>
    <w:rsid w:val="00AA683B"/>
    <w:rsid w:val="00AA7A92"/>
    <w:rsid w:val="00AB5C1A"/>
    <w:rsid w:val="00AD2121"/>
    <w:rsid w:val="00AE635F"/>
    <w:rsid w:val="00B124EB"/>
    <w:rsid w:val="00B17D68"/>
    <w:rsid w:val="00B40E1A"/>
    <w:rsid w:val="00B50C7A"/>
    <w:rsid w:val="00B52206"/>
    <w:rsid w:val="00B53D1D"/>
    <w:rsid w:val="00B60B75"/>
    <w:rsid w:val="00B64026"/>
    <w:rsid w:val="00B74E33"/>
    <w:rsid w:val="00B91403"/>
    <w:rsid w:val="00B93BB9"/>
    <w:rsid w:val="00BF0069"/>
    <w:rsid w:val="00C57B4B"/>
    <w:rsid w:val="00C74C60"/>
    <w:rsid w:val="00C92A92"/>
    <w:rsid w:val="00CC2B30"/>
    <w:rsid w:val="00CD3529"/>
    <w:rsid w:val="00CD6E20"/>
    <w:rsid w:val="00D05CE2"/>
    <w:rsid w:val="00D52B71"/>
    <w:rsid w:val="00DE424D"/>
    <w:rsid w:val="00DF12FC"/>
    <w:rsid w:val="00E132D0"/>
    <w:rsid w:val="00E47488"/>
    <w:rsid w:val="00E71141"/>
    <w:rsid w:val="00E95B81"/>
    <w:rsid w:val="00EA7ED2"/>
    <w:rsid w:val="00EC1BF0"/>
    <w:rsid w:val="00F16CC6"/>
    <w:rsid w:val="00F43E70"/>
    <w:rsid w:val="00F53504"/>
    <w:rsid w:val="00F97876"/>
    <w:rsid w:val="00FA0F4A"/>
    <w:rsid w:val="00FA30C2"/>
    <w:rsid w:val="00FB5930"/>
    <w:rsid w:val="00FD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16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520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20FC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B53D1D"/>
    <w:rPr>
      <w:color w:val="0000FF" w:themeColor="hyperlink"/>
      <w:u w:val="single"/>
    </w:rPr>
  </w:style>
  <w:style w:type="paragraph" w:styleId="a7">
    <w:name w:val="footnote text"/>
    <w:basedOn w:val="a"/>
    <w:link w:val="a8"/>
    <w:uiPriority w:val="99"/>
    <w:semiHidden/>
    <w:unhideWhenUsed/>
    <w:rsid w:val="00AE635F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AE635F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AE635F"/>
    <w:rPr>
      <w:vertAlign w:val="superscript"/>
    </w:rPr>
  </w:style>
  <w:style w:type="paragraph" w:styleId="aa">
    <w:name w:val="List Paragraph"/>
    <w:basedOn w:val="a"/>
    <w:uiPriority w:val="34"/>
    <w:qFormat/>
    <w:rsid w:val="00E71141"/>
    <w:pPr>
      <w:ind w:left="720"/>
      <w:contextualSpacing/>
    </w:pPr>
  </w:style>
  <w:style w:type="character" w:styleId="HTML">
    <w:name w:val="HTML Typewriter"/>
    <w:basedOn w:val="a0"/>
    <w:uiPriority w:val="99"/>
    <w:rsid w:val="00CD3529"/>
    <w:rPr>
      <w:rFonts w:ascii="Courier New" w:hAnsi="Courier New" w:cs="Courier New"/>
      <w:sz w:val="20"/>
      <w:szCs w:val="20"/>
    </w:rPr>
  </w:style>
  <w:style w:type="character" w:styleId="ab">
    <w:name w:val="FollowedHyperlink"/>
    <w:basedOn w:val="a0"/>
    <w:uiPriority w:val="99"/>
    <w:semiHidden/>
    <w:unhideWhenUsed/>
    <w:rsid w:val="00CD3529"/>
    <w:rPr>
      <w:color w:val="800080"/>
      <w:u w:val="single"/>
    </w:rPr>
  </w:style>
  <w:style w:type="paragraph" w:customStyle="1" w:styleId="xl63">
    <w:name w:val="xl63"/>
    <w:basedOn w:val="a"/>
    <w:rsid w:val="00CD3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64">
    <w:name w:val="xl64"/>
    <w:basedOn w:val="a"/>
    <w:rsid w:val="00CD3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65">
    <w:name w:val="xl65"/>
    <w:basedOn w:val="a"/>
    <w:rsid w:val="00CD3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66">
    <w:name w:val="xl66"/>
    <w:basedOn w:val="a"/>
    <w:rsid w:val="00CD352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c">
    <w:name w:val="header"/>
    <w:basedOn w:val="a"/>
    <w:link w:val="ad"/>
    <w:uiPriority w:val="99"/>
    <w:unhideWhenUsed/>
    <w:rsid w:val="000D226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D226B"/>
  </w:style>
  <w:style w:type="paragraph" w:styleId="ae">
    <w:name w:val="footer"/>
    <w:basedOn w:val="a"/>
    <w:link w:val="af"/>
    <w:uiPriority w:val="99"/>
    <w:unhideWhenUsed/>
    <w:rsid w:val="000D226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D22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16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520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20FC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B53D1D"/>
    <w:rPr>
      <w:color w:val="0000FF" w:themeColor="hyperlink"/>
      <w:u w:val="single"/>
    </w:rPr>
  </w:style>
  <w:style w:type="paragraph" w:styleId="a7">
    <w:name w:val="footnote text"/>
    <w:basedOn w:val="a"/>
    <w:link w:val="a8"/>
    <w:uiPriority w:val="99"/>
    <w:semiHidden/>
    <w:unhideWhenUsed/>
    <w:rsid w:val="00AE635F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AE635F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AE635F"/>
    <w:rPr>
      <w:vertAlign w:val="superscript"/>
    </w:rPr>
  </w:style>
  <w:style w:type="paragraph" w:styleId="aa">
    <w:name w:val="List Paragraph"/>
    <w:basedOn w:val="a"/>
    <w:uiPriority w:val="34"/>
    <w:qFormat/>
    <w:rsid w:val="00E71141"/>
    <w:pPr>
      <w:ind w:left="720"/>
      <w:contextualSpacing/>
    </w:pPr>
  </w:style>
  <w:style w:type="character" w:styleId="HTML">
    <w:name w:val="HTML Typewriter"/>
    <w:basedOn w:val="a0"/>
    <w:uiPriority w:val="99"/>
    <w:rsid w:val="00CD3529"/>
    <w:rPr>
      <w:rFonts w:ascii="Courier New" w:hAnsi="Courier New" w:cs="Courier New"/>
      <w:sz w:val="20"/>
      <w:szCs w:val="20"/>
    </w:rPr>
  </w:style>
  <w:style w:type="character" w:styleId="ab">
    <w:name w:val="FollowedHyperlink"/>
    <w:basedOn w:val="a0"/>
    <w:uiPriority w:val="99"/>
    <w:semiHidden/>
    <w:unhideWhenUsed/>
    <w:rsid w:val="00CD3529"/>
    <w:rPr>
      <w:color w:val="800080"/>
      <w:u w:val="single"/>
    </w:rPr>
  </w:style>
  <w:style w:type="paragraph" w:customStyle="1" w:styleId="xl63">
    <w:name w:val="xl63"/>
    <w:basedOn w:val="a"/>
    <w:rsid w:val="00CD3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64">
    <w:name w:val="xl64"/>
    <w:basedOn w:val="a"/>
    <w:rsid w:val="00CD3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65">
    <w:name w:val="xl65"/>
    <w:basedOn w:val="a"/>
    <w:rsid w:val="00CD3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66">
    <w:name w:val="xl66"/>
    <w:basedOn w:val="a"/>
    <w:rsid w:val="00CD352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c">
    <w:name w:val="header"/>
    <w:basedOn w:val="a"/>
    <w:link w:val="ad"/>
    <w:uiPriority w:val="99"/>
    <w:unhideWhenUsed/>
    <w:rsid w:val="000D226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D226B"/>
  </w:style>
  <w:style w:type="paragraph" w:styleId="ae">
    <w:name w:val="footer"/>
    <w:basedOn w:val="a"/>
    <w:link w:val="af"/>
    <w:uiPriority w:val="99"/>
    <w:unhideWhenUsed/>
    <w:rsid w:val="000D226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D2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DC384-97BE-4134-941D-C4EC92155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1133</TotalTime>
  <Pages>10</Pages>
  <Words>15916</Words>
  <Characters>9073</Characters>
  <Application>Microsoft Office Word</Application>
  <DocSecurity>0</DocSecurity>
  <Lines>75</Lines>
  <Paragraphs>49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8</cp:lastModifiedBy>
  <cp:revision>42</cp:revision>
  <cp:lastPrinted>2025-01-17T10:19:00Z</cp:lastPrinted>
  <dcterms:created xsi:type="dcterms:W3CDTF">2018-06-01T06:00:00Z</dcterms:created>
  <dcterms:modified xsi:type="dcterms:W3CDTF">2025-01-17T12:01:00Z</dcterms:modified>
</cp:coreProperties>
</file>